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35" w:rsidRDefault="00765D35" w:rsidP="007B2CD6">
      <w:pPr>
        <w:jc w:val="center"/>
      </w:pPr>
      <w:bookmarkStart w:id="0" w:name="_GoBack"/>
      <w:r w:rsidRPr="00FC1C83">
        <w:t>Презентация методической системы Претендента</w:t>
      </w:r>
    </w:p>
    <w:p w:rsidR="00FE508D" w:rsidRPr="00211C53" w:rsidRDefault="00FE508D" w:rsidP="00211C53">
      <w:pPr>
        <w:jc w:val="both"/>
      </w:pPr>
      <w:r w:rsidRPr="00211C53">
        <w:t xml:space="preserve">Информатика </w:t>
      </w:r>
      <w:r w:rsidR="00B15FCF" w:rsidRPr="00211C53">
        <w:t xml:space="preserve">в </w:t>
      </w:r>
      <w:r w:rsidRPr="00211C53">
        <w:t xml:space="preserve">школе — это особый предмет, в ходе изучения которого школьники целенаправленно осваивают приемы и способы работы с информацией. Школьный курс информатики достаточно сложной по своей структуре и содержанию учебной дисциплины, которая находится в стадии активного развития. Это определяет сложность ее преподавания. </w:t>
      </w:r>
    </w:p>
    <w:p w:rsidR="002258A4" w:rsidRPr="00011CA9" w:rsidRDefault="00FA615B" w:rsidP="001234C2">
      <w:pPr>
        <w:pStyle w:val="c3"/>
        <w:spacing w:before="0" w:beforeAutospacing="0" w:after="0" w:afterAutospacing="0"/>
        <w:ind w:firstLine="426"/>
        <w:jc w:val="both"/>
      </w:pPr>
      <w:r w:rsidRPr="00C41FD5">
        <w:t xml:space="preserve">Главными задачами информатики, как образовательной науки, на современном этапе можно считать развитие алгоритмического мышления учащихся, </w:t>
      </w:r>
      <w:r w:rsidR="00B15FCF" w:rsidRPr="00211C53">
        <w:t xml:space="preserve">формирование представлений школьников об информационной картине мира, </w:t>
      </w:r>
      <w:r w:rsidRPr="00C41FD5">
        <w:t xml:space="preserve">а так же </w:t>
      </w:r>
      <w:r w:rsidR="002258A4" w:rsidRPr="00C41FD5">
        <w:t>развитие</w:t>
      </w:r>
      <w:r w:rsidRPr="00C41FD5">
        <w:t xml:space="preserve"> умений работать в среде типовых прикладных программ.</w:t>
      </w:r>
    </w:p>
    <w:p w:rsidR="002258A4" w:rsidRPr="00011CA9" w:rsidRDefault="002258A4" w:rsidP="001234C2">
      <w:pPr>
        <w:pStyle w:val="c3"/>
        <w:spacing w:before="0" w:beforeAutospacing="0" w:after="0" w:afterAutospacing="0"/>
        <w:ind w:firstLine="426"/>
        <w:jc w:val="both"/>
      </w:pPr>
      <w:r w:rsidRPr="00011CA9">
        <w:rPr>
          <w:rStyle w:val="c0"/>
        </w:rPr>
        <w:t xml:space="preserve"> В последние годы школьный курс "Информатики и ИКТ" вышел на качественно новый этап своего развития. Более-менее унифицировался набор школьной вычислительной техники. Самое главное то, что изменился взгляд на то, что понималось под компьютерной грамотностью. Появились различия между информатикой как наукой с собственной предметной областью и информационными технологиями.</w:t>
      </w:r>
    </w:p>
    <w:p w:rsidR="00DC04D4" w:rsidRPr="00211C53" w:rsidRDefault="00DC04D4" w:rsidP="001234C2">
      <w:pPr>
        <w:ind w:firstLine="426"/>
        <w:jc w:val="both"/>
      </w:pPr>
      <w:r w:rsidRPr="00011CA9">
        <w:rPr>
          <w:rStyle w:val="c0"/>
        </w:rPr>
        <w:t xml:space="preserve">Школьная информатика – самая молодая из всех школьных дисциплин и, пожалуй, самая проблемная. Одной из проблем является преподавания информатики - </w:t>
      </w:r>
      <w:r w:rsidR="00CC3A2B">
        <w:rPr>
          <w:rStyle w:val="c0"/>
        </w:rPr>
        <w:t>в</w:t>
      </w:r>
      <w:r w:rsidRPr="00011CA9">
        <w:rPr>
          <w:rStyle w:val="c0"/>
        </w:rPr>
        <w:t xml:space="preserve">ысокие темпы развития информационных технологий приводят к тому, </w:t>
      </w:r>
      <w:r w:rsidR="00622336" w:rsidRPr="00211C53">
        <w:t>что учитель должен не просто освоить содержание и методику обучения, но постоянно следить за изменениями, которые ежегодно происходят как в самой науке информатике, так и в учебном предмете, отражающем ее в общеобразовательной школе.</w:t>
      </w:r>
      <w:r w:rsidR="00B178D4" w:rsidRPr="00211C53">
        <w:t xml:space="preserve"> </w:t>
      </w:r>
    </w:p>
    <w:p w:rsidR="00DC04D4" w:rsidRPr="00011CA9" w:rsidRDefault="00011CA9" w:rsidP="001234C2">
      <w:pPr>
        <w:pStyle w:val="c5"/>
        <w:spacing w:before="0" w:beforeAutospacing="0" w:after="0" w:afterAutospacing="0"/>
        <w:ind w:firstLine="426"/>
        <w:jc w:val="both"/>
      </w:pPr>
      <w:proofErr w:type="gramStart"/>
      <w:r w:rsidRPr="00011CA9">
        <w:rPr>
          <w:rStyle w:val="c0"/>
        </w:rPr>
        <w:t>Другой проблемой</w:t>
      </w:r>
      <w:r w:rsidR="00DC04D4" w:rsidRPr="00011CA9">
        <w:rPr>
          <w:rStyle w:val="c0"/>
        </w:rPr>
        <w:t xml:space="preserve"> </w:t>
      </w:r>
      <w:r w:rsidRPr="00011CA9">
        <w:rPr>
          <w:rStyle w:val="c0"/>
        </w:rPr>
        <w:t xml:space="preserve">является различный </w:t>
      </w:r>
      <w:r w:rsidR="00DC04D4" w:rsidRPr="00011CA9">
        <w:rPr>
          <w:rStyle w:val="c0"/>
        </w:rPr>
        <w:t>ма</w:t>
      </w:r>
      <w:r w:rsidRPr="00011CA9">
        <w:rPr>
          <w:rStyle w:val="c0"/>
        </w:rPr>
        <w:t xml:space="preserve">териальной и культурный уровень семей школьников, различная </w:t>
      </w:r>
      <w:r w:rsidR="00DC04D4" w:rsidRPr="00011CA9">
        <w:rPr>
          <w:rStyle w:val="c0"/>
        </w:rPr>
        <w:t>возможность в использовании компьютера для выполнения домашних заданий, и это надо учитывать при организации учебного процесса.</w:t>
      </w:r>
      <w:proofErr w:type="gramEnd"/>
      <w:r w:rsidR="002258A4" w:rsidRPr="00011CA9">
        <w:rPr>
          <w:rStyle w:val="c0"/>
        </w:rPr>
        <w:t xml:space="preserve"> Знания и умения по информатике, как и по любому школьному предмету, учащийся приобретает не только на уроках, но особо это ощутимо именно в школьной информатике. Поэтому на первый план выход</w:t>
      </w:r>
      <w:r w:rsidR="00704617">
        <w:rPr>
          <w:rStyle w:val="c0"/>
        </w:rPr>
        <w:t>ит проблема обучения информатики</w:t>
      </w:r>
      <w:r w:rsidR="002258A4" w:rsidRPr="00011CA9">
        <w:rPr>
          <w:rStyle w:val="c0"/>
        </w:rPr>
        <w:t xml:space="preserve"> в условиях разного уровня знаний и умений учащихся.</w:t>
      </w:r>
    </w:p>
    <w:p w:rsidR="00011CA9" w:rsidRPr="00011CA9" w:rsidRDefault="00B178D4" w:rsidP="001234C2">
      <w:pPr>
        <w:ind w:firstLine="426"/>
        <w:jc w:val="both"/>
      </w:pPr>
      <w:r w:rsidRPr="00011CA9">
        <w:t xml:space="preserve"> </w:t>
      </w:r>
      <w:r w:rsidR="00011CA9" w:rsidRPr="00011CA9">
        <w:t xml:space="preserve">В тоже время компьютер для учащихся уже не является экзотическим прибором, </w:t>
      </w:r>
      <w:r w:rsidR="00704617">
        <w:t xml:space="preserve">но </w:t>
      </w:r>
      <w:r w:rsidR="00704617" w:rsidRPr="00011CA9">
        <w:t>его</w:t>
      </w:r>
      <w:r w:rsidR="00704617" w:rsidRPr="00011CA9">
        <w:t xml:space="preserve"> </w:t>
      </w:r>
      <w:r w:rsidR="00011CA9" w:rsidRPr="00011CA9">
        <w:t>воспринимают исключительно как инструмент досугового применения.</w:t>
      </w:r>
      <w:r w:rsidR="00B7081C">
        <w:t xml:space="preserve"> </w:t>
      </w:r>
      <w:r w:rsidR="00011CA9" w:rsidRPr="00011CA9">
        <w:t>Важно убедить учащихся, что компьютер, прежде всего инструмент, позволяющий эффективно решать многое задачи, регулярно возникающие в производственной и бытовой деятельности.</w:t>
      </w:r>
    </w:p>
    <w:p w:rsidR="00035D54" w:rsidRPr="00363FE9" w:rsidRDefault="00CC72E4" w:rsidP="001234C2">
      <w:pPr>
        <w:ind w:firstLine="426"/>
        <w:jc w:val="both"/>
      </w:pPr>
      <w:r w:rsidRPr="00CC72E4">
        <w:t>При этом актуальность развития творческих способностей учащихся с использованием новых информационных технологий в развитой образо</w:t>
      </w:r>
      <w:r w:rsidR="00716388">
        <w:t>вательной информационной среде</w:t>
      </w:r>
      <w:r w:rsidRPr="00CC72E4">
        <w:t xml:space="preserve"> не вызывает никаких сомнений. Творческая деятельность – ста</w:t>
      </w:r>
      <w:proofErr w:type="gramStart"/>
      <w:r w:rsidRPr="00CC72E4">
        <w:t>рт к пр</w:t>
      </w:r>
      <w:proofErr w:type="gramEnd"/>
      <w:r w:rsidRPr="00CC72E4">
        <w:t xml:space="preserve">офессиональной карьере. </w:t>
      </w:r>
      <w:r w:rsidR="00462C98" w:rsidRPr="00462C98">
        <w:t xml:space="preserve">Кроме того, считаю, что на уроках информатики при соответствующем построении учебной деятельности возможна реализация множества задач нравственного воспитания. </w:t>
      </w:r>
      <w:r w:rsidRPr="00CC72E4">
        <w:t>Поэтому</w:t>
      </w:r>
      <w:r w:rsidR="00EE7216">
        <w:t xml:space="preserve"> </w:t>
      </w:r>
      <w:r w:rsidRPr="00EE7216">
        <w:rPr>
          <w:b/>
        </w:rPr>
        <w:t>цель</w:t>
      </w:r>
      <w:r w:rsidRPr="00CC72E4">
        <w:t xml:space="preserve"> моей методической системы</w:t>
      </w:r>
      <w:r w:rsidR="00EE7216">
        <w:t xml:space="preserve"> </w:t>
      </w:r>
      <w:r w:rsidRPr="00CC72E4">
        <w:t>- воспитание активной, творческой личности, владеющей современными информационно-коммуникационными технологиями, способной включаться в самостоятельный поиск, делать собственные открытия.</w:t>
      </w:r>
      <w:r w:rsidR="00035D54">
        <w:t xml:space="preserve"> </w:t>
      </w:r>
      <w:r w:rsidR="00035D54" w:rsidRPr="00363FE9">
        <w:t xml:space="preserve">Реализации поставленной цели способствует решение следующих задач: </w:t>
      </w:r>
    </w:p>
    <w:p w:rsidR="00035D54" w:rsidRPr="00363FE9" w:rsidRDefault="00035D54" w:rsidP="00035D54">
      <w:pPr>
        <w:numPr>
          <w:ilvl w:val="0"/>
          <w:numId w:val="9"/>
        </w:numPr>
        <w:jc w:val="both"/>
      </w:pPr>
      <w:r w:rsidRPr="00363FE9">
        <w:t xml:space="preserve">активизация познавательного процесса в урочной и внеурочной среде; </w:t>
      </w:r>
    </w:p>
    <w:p w:rsidR="00EE7216" w:rsidRPr="00035D54" w:rsidRDefault="00035D54" w:rsidP="00035D5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right="283"/>
        <w:jc w:val="both"/>
      </w:pPr>
      <w:r>
        <w:t>ф</w:t>
      </w:r>
      <w:r w:rsidRPr="00035D54">
        <w:t>ормирование</w:t>
      </w:r>
      <w:r w:rsidR="00EE7216" w:rsidRPr="00035D54">
        <w:t xml:space="preserve"> информационной, коммуникативной культуры учащегося за счёт индивидуальной, творческой, созидательной деятельности в процессе освоения предмета «Информатика и информационн</w:t>
      </w:r>
      <w:r w:rsidRPr="00035D54">
        <w:t>о-коммуникационные технологии»;</w:t>
      </w:r>
    </w:p>
    <w:p w:rsidR="00EE7216" w:rsidRPr="00035D54" w:rsidRDefault="00035D54" w:rsidP="00035D5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right="283"/>
        <w:jc w:val="both"/>
      </w:pPr>
      <w:r w:rsidRPr="00515301">
        <w:t>развитие творческого потенциала каждого ученика</w:t>
      </w:r>
    </w:p>
    <w:p w:rsidR="00EE7216" w:rsidRPr="00035D54" w:rsidRDefault="00EE7216" w:rsidP="00462C98">
      <w:pPr>
        <w:numPr>
          <w:ilvl w:val="0"/>
          <w:numId w:val="9"/>
        </w:numPr>
        <w:shd w:val="clear" w:color="auto" w:fill="FFFFFF"/>
        <w:ind w:left="714" w:right="284" w:hanging="357"/>
        <w:jc w:val="both"/>
      </w:pPr>
      <w:r w:rsidRPr="00035D54">
        <w:t>воспит</w:t>
      </w:r>
      <w:r w:rsidR="00035D54" w:rsidRPr="00035D54">
        <w:t>ание</w:t>
      </w:r>
      <w:r w:rsidRPr="00035D54">
        <w:t xml:space="preserve"> в ученике уверенность в себе, осознание того, что путь к профессиональной карьере лежит через творческую деятельность.</w:t>
      </w:r>
    </w:p>
    <w:p w:rsidR="00815FDC" w:rsidRPr="00815FDC" w:rsidRDefault="00815FDC" w:rsidP="00462C98">
      <w:pPr>
        <w:pStyle w:val="a4"/>
        <w:tabs>
          <w:tab w:val="left" w:pos="165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5FDC">
        <w:rPr>
          <w:rFonts w:ascii="Times New Roman" w:hAnsi="Times New Roman"/>
          <w:sz w:val="24"/>
          <w:szCs w:val="24"/>
        </w:rPr>
        <w:t>Таким образом, на первое место в процессе обучения ставлю личность ребенка, а ее развитие определяется как ведущая идея моей миссии</w:t>
      </w:r>
    </w:p>
    <w:p w:rsidR="00915CF8" w:rsidRPr="00462C98" w:rsidRDefault="00915CF8" w:rsidP="00815510">
      <w:pPr>
        <w:shd w:val="clear" w:color="auto" w:fill="FFFFFF"/>
        <w:ind w:right="-1" w:firstLine="567"/>
        <w:jc w:val="both"/>
        <w:rPr>
          <w:szCs w:val="20"/>
        </w:rPr>
      </w:pPr>
      <w:r w:rsidRPr="00815510">
        <w:rPr>
          <w:bCs/>
          <w:szCs w:val="20"/>
        </w:rPr>
        <w:lastRenderedPageBreak/>
        <w:t>Пути решения поставленных задач</w:t>
      </w:r>
      <w:r w:rsidRPr="00462C98">
        <w:rPr>
          <w:szCs w:val="20"/>
        </w:rPr>
        <w:t xml:space="preserve"> - это оптимизация образовательного процесса посредством использования инновационных технологий: личностно-ориентированного обучения, информационно-коммуникационных технологий, технологии </w:t>
      </w:r>
      <w:proofErr w:type="spellStart"/>
      <w:r w:rsidRPr="00462C98">
        <w:rPr>
          <w:szCs w:val="20"/>
        </w:rPr>
        <w:t>деятельностного</w:t>
      </w:r>
      <w:proofErr w:type="spellEnd"/>
      <w:r w:rsidRPr="00462C98">
        <w:rPr>
          <w:szCs w:val="20"/>
        </w:rPr>
        <w:t xml:space="preserve"> обучения; метода проектов.</w:t>
      </w:r>
    </w:p>
    <w:p w:rsidR="0059706A" w:rsidRDefault="00915CF8" w:rsidP="001234C2">
      <w:pPr>
        <w:pStyle w:val="a3"/>
        <w:ind w:firstLine="567"/>
        <w:jc w:val="both"/>
        <w:rPr>
          <w:rFonts w:ascii="Verdana" w:hAnsi="Verdana"/>
          <w:color w:val="000000"/>
        </w:rPr>
      </w:pPr>
      <w:r w:rsidRPr="0059706A">
        <w:rPr>
          <w:rFonts w:ascii="Times New Roman" w:hAnsi="Times New Roman"/>
          <w:sz w:val="24"/>
          <w:szCs w:val="24"/>
        </w:rPr>
        <w:t xml:space="preserve">Ведущую роль отвожу проектной технологии, способствующей созданию условий для формирования и развития внутренней мотивации учащихся к более качественному овладению общей компьютерной грамотностью; повышения мыслительной активности учащихся и приобретения навыков логического мышления по проблемам, связанным с реальной жизнью; </w:t>
      </w:r>
      <w:r w:rsidR="00B7081C" w:rsidRPr="00211C53">
        <w:rPr>
          <w:rFonts w:ascii="Times New Roman" w:hAnsi="Times New Roman"/>
          <w:bCs/>
          <w:i/>
          <w:iCs/>
          <w:sz w:val="24"/>
          <w:szCs w:val="24"/>
        </w:rPr>
        <w:t>Метод проектов</w:t>
      </w:r>
      <w:r w:rsidR="0059706A" w:rsidRPr="0059706A">
        <w:rPr>
          <w:rFonts w:ascii="Times New Roman" w:hAnsi="Times New Roman"/>
          <w:sz w:val="24"/>
          <w:szCs w:val="24"/>
        </w:rPr>
        <w:t xml:space="preserve"> </w:t>
      </w:r>
      <w:r w:rsidR="00B7081C" w:rsidRPr="0059706A">
        <w:rPr>
          <w:rFonts w:ascii="Times New Roman" w:hAnsi="Times New Roman"/>
          <w:sz w:val="24"/>
          <w:szCs w:val="24"/>
        </w:rPr>
        <w:t>является естественным при изучении информационных технологий. «Все, что я познаю, я знаю, для чего это мне надо и где и как я могу эти знания применить» - вот основной тезис современ</w:t>
      </w:r>
      <w:r w:rsidR="00211C53">
        <w:rPr>
          <w:rFonts w:ascii="Times New Roman" w:hAnsi="Times New Roman"/>
          <w:sz w:val="24"/>
          <w:szCs w:val="24"/>
        </w:rPr>
        <w:t xml:space="preserve">ного понимания метода проектов. </w:t>
      </w:r>
      <w:r w:rsidR="00B7081C" w:rsidRPr="00211C53">
        <w:rPr>
          <w:rFonts w:ascii="Times New Roman" w:hAnsi="Times New Roman"/>
          <w:bCs/>
          <w:i/>
          <w:iCs/>
          <w:sz w:val="24"/>
          <w:szCs w:val="24"/>
        </w:rPr>
        <w:t>Проектная деятельность</w:t>
      </w:r>
      <w:r w:rsidR="00822E1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B7081C" w:rsidRPr="0059706A">
        <w:rPr>
          <w:rFonts w:ascii="Times New Roman" w:hAnsi="Times New Roman"/>
          <w:sz w:val="24"/>
          <w:szCs w:val="24"/>
        </w:rPr>
        <w:t>позволяет развить исследовательские и творческие способности учеников. Метод проектов всегда предполагает решение какой-то проблемы</w:t>
      </w:r>
      <w:proofErr w:type="gramStart"/>
      <w:r w:rsidR="00B7081C" w:rsidRPr="0059706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B7081C" w:rsidRPr="005970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72814" w:rsidRPr="00F72814">
        <w:rPr>
          <w:rFonts w:ascii="Times New Roman" w:hAnsi="Times New Roman"/>
          <w:sz w:val="24"/>
          <w:szCs w:val="24"/>
        </w:rPr>
        <w:t>д</w:t>
      </w:r>
      <w:proofErr w:type="gramEnd"/>
      <w:r w:rsidR="00F72814" w:rsidRPr="00F72814">
        <w:rPr>
          <w:rFonts w:ascii="Times New Roman" w:hAnsi="Times New Roman"/>
          <w:sz w:val="24"/>
          <w:szCs w:val="24"/>
        </w:rPr>
        <w:t>ает возможность рационально сочетать теоретические знания и их практическое применение для решения конкретных задач.</w:t>
      </w:r>
    </w:p>
    <w:p w:rsidR="00B7081C" w:rsidRPr="009844F4" w:rsidRDefault="0059706A" w:rsidP="001234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844F4">
        <w:rPr>
          <w:rFonts w:ascii="Times New Roman" w:hAnsi="Times New Roman"/>
          <w:sz w:val="24"/>
          <w:szCs w:val="24"/>
        </w:rPr>
        <w:t xml:space="preserve">истему </w:t>
      </w:r>
      <w:r w:rsidR="00B7081C" w:rsidRPr="009844F4">
        <w:rPr>
          <w:rFonts w:ascii="Times New Roman" w:hAnsi="Times New Roman"/>
          <w:sz w:val="24"/>
          <w:szCs w:val="24"/>
        </w:rPr>
        <w:t xml:space="preserve">занятий </w:t>
      </w:r>
      <w:r w:rsidRPr="009844F4">
        <w:rPr>
          <w:rFonts w:ascii="Times New Roman" w:hAnsi="Times New Roman"/>
          <w:sz w:val="24"/>
          <w:szCs w:val="24"/>
        </w:rPr>
        <w:t xml:space="preserve">строю </w:t>
      </w:r>
      <w:r w:rsidR="00B7081C" w:rsidRPr="009844F4">
        <w:rPr>
          <w:rFonts w:ascii="Times New Roman" w:hAnsi="Times New Roman"/>
          <w:sz w:val="24"/>
          <w:szCs w:val="24"/>
        </w:rPr>
        <w:t>на принципах индивидуально-дифференцированного и личностно-ориентированного подхода. В своей работе сочетаю традиционные и инновационные методы</w:t>
      </w:r>
    </w:p>
    <w:p w:rsidR="00822E16" w:rsidRDefault="00822E16" w:rsidP="001234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9844F4">
        <w:rPr>
          <w:rFonts w:ascii="Times New Roman" w:hAnsi="Times New Roman"/>
          <w:sz w:val="24"/>
          <w:szCs w:val="24"/>
        </w:rPr>
        <w:t>ичностно-ориентированн</w:t>
      </w:r>
      <w:r w:rsidR="00B7081C" w:rsidRPr="00F00C73">
        <w:rPr>
          <w:rFonts w:ascii="Times New Roman" w:hAnsi="Times New Roman"/>
          <w:sz w:val="24"/>
          <w:szCs w:val="24"/>
        </w:rPr>
        <w:t xml:space="preserve">ый подход обеспечивает включение детей в деятельность: целеполагание и мотивация осуществляется на этапе постановки учебной задачи; прохождение всех необходимых этапов усвоения понятий, что позволяет существенно увеличить прочность знаний. Учебные действия детей - на этапе "открытия" нового знания; действия самоконтроля и самооценки - в ходе выполнения самостоятельной работы, которую дети проверяют здесь же в классе. </w:t>
      </w:r>
    </w:p>
    <w:p w:rsidR="00B7081C" w:rsidRPr="00F00C73" w:rsidRDefault="00B7081C" w:rsidP="001234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0C73">
        <w:rPr>
          <w:rFonts w:ascii="Times New Roman" w:hAnsi="Times New Roman"/>
          <w:sz w:val="24"/>
          <w:szCs w:val="24"/>
        </w:rPr>
        <w:t xml:space="preserve">Данный подход в обучении направлен на развитие каждого ученика, на формирование его индивидуальных способностей, а также позволяет значительно упрочить знания и увеличить темп изучения материала без перегрузки обучающихся. При этом создаются благоприятные условия для их </w:t>
      </w:r>
      <w:proofErr w:type="spellStart"/>
      <w:r w:rsidRPr="0059706A">
        <w:rPr>
          <w:rFonts w:ascii="Times New Roman" w:hAnsi="Times New Roman"/>
          <w:sz w:val="24"/>
          <w:szCs w:val="24"/>
        </w:rPr>
        <w:t>разноуровневой</w:t>
      </w:r>
      <w:proofErr w:type="spellEnd"/>
      <w:r w:rsidRPr="0059706A">
        <w:rPr>
          <w:rFonts w:ascii="Times New Roman" w:hAnsi="Times New Roman"/>
          <w:sz w:val="24"/>
          <w:szCs w:val="24"/>
        </w:rPr>
        <w:t xml:space="preserve"> подготовки</w:t>
      </w:r>
      <w:r w:rsidRPr="00F00C73">
        <w:rPr>
          <w:rFonts w:ascii="Times New Roman" w:hAnsi="Times New Roman"/>
          <w:sz w:val="24"/>
          <w:szCs w:val="24"/>
        </w:rPr>
        <w:t xml:space="preserve">.  Технология </w:t>
      </w:r>
      <w:proofErr w:type="spellStart"/>
      <w:r w:rsidRPr="00F00C7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00C73">
        <w:rPr>
          <w:rFonts w:ascii="Times New Roman" w:hAnsi="Times New Roman"/>
          <w:sz w:val="24"/>
          <w:szCs w:val="24"/>
        </w:rPr>
        <w:t xml:space="preserve"> метода обучения не разрушает «традиционную» систему деятельности, а преобразовывает ее, сохраняя все необходимое для реализации новых образовательных целей.</w:t>
      </w:r>
    </w:p>
    <w:p w:rsidR="0059706A" w:rsidRDefault="00B7081C" w:rsidP="001234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9706A">
        <w:rPr>
          <w:rFonts w:ascii="Times New Roman" w:hAnsi="Times New Roman"/>
          <w:sz w:val="24"/>
          <w:szCs w:val="24"/>
        </w:rPr>
        <w:t>При выполнении</w:t>
      </w:r>
      <w:r w:rsidR="00704617">
        <w:rPr>
          <w:rFonts w:ascii="Times New Roman" w:hAnsi="Times New Roman"/>
          <w:sz w:val="24"/>
          <w:szCs w:val="24"/>
        </w:rPr>
        <w:t xml:space="preserve"> </w:t>
      </w:r>
      <w:r w:rsidRPr="0059706A">
        <w:rPr>
          <w:rFonts w:ascii="Times New Roman" w:hAnsi="Times New Roman"/>
          <w:b/>
          <w:bCs/>
          <w:i/>
          <w:iCs/>
          <w:sz w:val="24"/>
          <w:szCs w:val="24"/>
        </w:rPr>
        <w:t>практических заданий на компьютере</w:t>
      </w:r>
      <w:r w:rsidR="00704617">
        <w:rPr>
          <w:rFonts w:ascii="Times New Roman" w:hAnsi="Times New Roman"/>
          <w:sz w:val="24"/>
          <w:szCs w:val="24"/>
        </w:rPr>
        <w:t xml:space="preserve"> </w:t>
      </w:r>
      <w:r w:rsidRPr="0059706A">
        <w:rPr>
          <w:rFonts w:ascii="Times New Roman" w:hAnsi="Times New Roman"/>
          <w:sz w:val="24"/>
          <w:szCs w:val="24"/>
        </w:rPr>
        <w:t xml:space="preserve">стараюсь создавать ситуацию успеха для учащихся, слабо владеющих компьютерными технологиями, первоначально даю им упрощенный вариант работы. Использование </w:t>
      </w:r>
      <w:proofErr w:type="spellStart"/>
      <w:r w:rsidRPr="0059706A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59706A">
        <w:rPr>
          <w:rFonts w:ascii="Times New Roman" w:hAnsi="Times New Roman"/>
          <w:sz w:val="24"/>
          <w:szCs w:val="24"/>
        </w:rPr>
        <w:t xml:space="preserve"> заданий предоставляет каждому учащемуся возможность продвигаться в обучении со скоростью, которая для его познавательных сил наиболее благоприятна, а индивидуальный темп создает условия для успешного изучения материала всеми учащимися. Это позволяет ученику любого уровня активно включиться в учебно-познавательный процесс и максимально проявить себя: каждый может работать в присущем ему темпе и выполнять задания различного уровня сложности</w:t>
      </w:r>
      <w:r w:rsidR="0059706A">
        <w:rPr>
          <w:rFonts w:ascii="Times New Roman" w:hAnsi="Times New Roman"/>
          <w:sz w:val="24"/>
          <w:szCs w:val="24"/>
        </w:rPr>
        <w:t xml:space="preserve"> </w:t>
      </w:r>
    </w:p>
    <w:p w:rsidR="00B7081C" w:rsidRPr="00F00C73" w:rsidRDefault="00B7081C" w:rsidP="001234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0C73">
        <w:rPr>
          <w:rFonts w:ascii="Times New Roman" w:hAnsi="Times New Roman"/>
          <w:sz w:val="24"/>
          <w:szCs w:val="24"/>
        </w:rPr>
        <w:t xml:space="preserve">На занятиях основной упор делаю на демонстрацию и самостоятельную работу </w:t>
      </w:r>
      <w:r w:rsidRPr="00716388">
        <w:rPr>
          <w:rFonts w:ascii="Times New Roman" w:hAnsi="Times New Roman"/>
          <w:sz w:val="24"/>
          <w:szCs w:val="24"/>
        </w:rPr>
        <w:t>учащихся</w:t>
      </w:r>
      <w:r w:rsidR="00716388" w:rsidRPr="00716388">
        <w:rPr>
          <w:rFonts w:ascii="Times New Roman" w:hAnsi="Times New Roman"/>
          <w:sz w:val="24"/>
          <w:szCs w:val="24"/>
        </w:rPr>
        <w:t xml:space="preserve"> </w:t>
      </w:r>
      <w:r w:rsidR="00716388" w:rsidRPr="00716388">
        <w:rPr>
          <w:rFonts w:ascii="Times New Roman" w:hAnsi="Times New Roman"/>
          <w:sz w:val="24"/>
          <w:szCs w:val="24"/>
        </w:rPr>
        <w:t>с последующим комментарием и подведением итога.</w:t>
      </w:r>
      <w:r w:rsidRPr="00716388">
        <w:rPr>
          <w:rFonts w:ascii="Times New Roman" w:hAnsi="Times New Roman"/>
          <w:sz w:val="24"/>
          <w:szCs w:val="24"/>
        </w:rPr>
        <w:t xml:space="preserve"> В итоге, учащиеся в</w:t>
      </w:r>
      <w:r w:rsidRPr="00F00C73">
        <w:rPr>
          <w:rFonts w:ascii="Times New Roman" w:hAnsi="Times New Roman"/>
          <w:sz w:val="24"/>
          <w:szCs w:val="24"/>
        </w:rPr>
        <w:t xml:space="preserve"> полной мере, а главное за короткий срок, овладевают значительным объемом знаний, умений и навыков в работе с конкретными программным</w:t>
      </w:r>
      <w:r w:rsidR="00704617">
        <w:rPr>
          <w:rFonts w:ascii="Times New Roman" w:hAnsi="Times New Roman"/>
          <w:sz w:val="24"/>
          <w:szCs w:val="24"/>
        </w:rPr>
        <w:t>и продуктами.</w:t>
      </w:r>
    </w:p>
    <w:p w:rsidR="00B7081C" w:rsidRPr="009844F4" w:rsidRDefault="00B7081C" w:rsidP="001234C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844F4">
        <w:rPr>
          <w:rFonts w:ascii="Times New Roman" w:hAnsi="Times New Roman"/>
          <w:sz w:val="24"/>
          <w:szCs w:val="24"/>
        </w:rPr>
        <w:t xml:space="preserve">При организации практической работы учащихся необходимо обеспечить дидактическими материалами с учетом цели занятия, места и времени использования учебного задания. </w:t>
      </w:r>
    </w:p>
    <w:p w:rsidR="00B7081C" w:rsidRPr="009844F4" w:rsidRDefault="00B7081C" w:rsidP="001234C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4F4">
        <w:rPr>
          <w:rFonts w:ascii="Times New Roman" w:hAnsi="Times New Roman"/>
          <w:sz w:val="24"/>
          <w:szCs w:val="24"/>
        </w:rPr>
        <w:t>В качестве примера приведу план урока 5 классе (тема:</w:t>
      </w:r>
      <w:proofErr w:type="gramEnd"/>
      <w:r w:rsidRPr="009844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44F4">
        <w:rPr>
          <w:rFonts w:ascii="Times New Roman" w:hAnsi="Times New Roman"/>
          <w:sz w:val="24"/>
          <w:szCs w:val="24"/>
        </w:rPr>
        <w:t>Графический редактор):</w:t>
      </w:r>
      <w:proofErr w:type="gramEnd"/>
    </w:p>
    <w:p w:rsidR="00B7081C" w:rsidRPr="006D1B2B" w:rsidRDefault="00B7081C" w:rsidP="001234C2">
      <w:pPr>
        <w:numPr>
          <w:ilvl w:val="0"/>
          <w:numId w:val="2"/>
        </w:numPr>
        <w:rPr>
          <w:color w:val="000000"/>
        </w:rPr>
      </w:pPr>
      <w:r w:rsidRPr="006D1B2B">
        <w:rPr>
          <w:color w:val="000000"/>
        </w:rPr>
        <w:t>Организационный момент (</w:t>
      </w:r>
      <w:r w:rsidRPr="00566016">
        <w:rPr>
          <w:color w:val="000000"/>
        </w:rPr>
        <w:t>взаимное приветствие</w:t>
      </w:r>
      <w:r w:rsidRPr="006D1B2B">
        <w:rPr>
          <w:color w:val="000000"/>
        </w:rPr>
        <w:t>, Настрой на тему) - 3 мин</w:t>
      </w:r>
    </w:p>
    <w:p w:rsidR="00B7081C" w:rsidRPr="00A71916" w:rsidRDefault="00B7081C" w:rsidP="001234C2">
      <w:pPr>
        <w:ind w:left="644"/>
        <w:rPr>
          <w:b/>
          <w:color w:val="000000"/>
        </w:rPr>
      </w:pPr>
      <w:r w:rsidRPr="006D3D72">
        <w:t>В начале</w:t>
      </w:r>
      <w:r>
        <w:t>,</w:t>
      </w:r>
      <w:r w:rsidRPr="006D3D72">
        <w:t xml:space="preserve"> </w:t>
      </w:r>
      <w:r>
        <w:rPr>
          <w:color w:val="000000"/>
        </w:rPr>
        <w:t>дается понятие того образа,</w:t>
      </w:r>
      <w:r w:rsidRPr="006D1B2B">
        <w:rPr>
          <w:color w:val="000000"/>
        </w:rPr>
        <w:t xml:space="preserve"> кото</w:t>
      </w:r>
      <w:r>
        <w:rPr>
          <w:color w:val="000000"/>
        </w:rPr>
        <w:t>рый будет создаваться на уроке т</w:t>
      </w:r>
      <w:r w:rsidRPr="006D1B2B">
        <w:rPr>
          <w:color w:val="000000"/>
        </w:rPr>
        <w:t>.е. определили, что будем делать на уроке</w:t>
      </w:r>
      <w:r>
        <w:rPr>
          <w:color w:val="000000"/>
        </w:rPr>
        <w:t xml:space="preserve"> </w:t>
      </w:r>
      <w:r w:rsidRPr="00A71916">
        <w:rPr>
          <w:b/>
          <w:color w:val="000000"/>
        </w:rPr>
        <w:t>(на данном уроке рассказывается легенда о Хохломе)</w:t>
      </w:r>
    </w:p>
    <w:p w:rsidR="00B7081C" w:rsidRPr="006D1B2B" w:rsidRDefault="00B7081C" w:rsidP="001234C2">
      <w:pPr>
        <w:numPr>
          <w:ilvl w:val="0"/>
          <w:numId w:val="2"/>
        </w:numPr>
      </w:pPr>
      <w:r w:rsidRPr="006D1B2B">
        <w:rPr>
          <w:color w:val="000000"/>
        </w:rPr>
        <w:lastRenderedPageBreak/>
        <w:t>Теоретическая часть (</w:t>
      </w:r>
      <w:r w:rsidRPr="006D1B2B">
        <w:rPr>
          <w:shd w:val="clear" w:color="auto" w:fill="FFFFFF"/>
        </w:rPr>
        <w:t>10 мин)</w:t>
      </w:r>
      <w:r w:rsidRPr="006D1B2B">
        <w:rPr>
          <w:color w:val="000000"/>
        </w:rPr>
        <w:t xml:space="preserve"> </w:t>
      </w:r>
      <w:r w:rsidRPr="00566016">
        <w:rPr>
          <w:color w:val="000000"/>
        </w:rPr>
        <w:t>Изучение нового материала</w:t>
      </w:r>
      <w:proofErr w:type="gramStart"/>
      <w:r w:rsidRPr="00566016">
        <w:rPr>
          <w:color w:val="000000"/>
        </w:rPr>
        <w:t xml:space="preserve"> Н</w:t>
      </w:r>
      <w:proofErr w:type="gramEnd"/>
      <w:r w:rsidRPr="00566016">
        <w:rPr>
          <w:color w:val="000000"/>
        </w:rPr>
        <w:t xml:space="preserve">а этом этапе используется </w:t>
      </w:r>
      <w:proofErr w:type="spellStart"/>
      <w:r w:rsidRPr="00566016">
        <w:rPr>
          <w:color w:val="000000"/>
        </w:rPr>
        <w:t>обяснительно</w:t>
      </w:r>
      <w:proofErr w:type="spellEnd"/>
      <w:r w:rsidRPr="00566016">
        <w:rPr>
          <w:color w:val="000000"/>
        </w:rPr>
        <w:t>-иллюстративный метод обучения. При такой форме работы задействована вербальная, механическая и зрительная память, что способствует формированию длительной памяти</w:t>
      </w:r>
      <w:proofErr w:type="gramStart"/>
      <w:r w:rsidRPr="006D1B2B">
        <w:rPr>
          <w:color w:val="000000"/>
        </w:rPr>
        <w:t xml:space="preserve"> В</w:t>
      </w:r>
      <w:proofErr w:type="gramEnd"/>
      <w:r w:rsidRPr="006D1B2B">
        <w:rPr>
          <w:color w:val="000000"/>
        </w:rPr>
        <w:t xml:space="preserve">сю эту информацию необходимо связать с тем, что хорошо известно ребенку, стараясь вызвать в душе отклик. </w:t>
      </w:r>
    </w:p>
    <w:p w:rsidR="00B7081C" w:rsidRPr="006D1B2B" w:rsidRDefault="00B7081C" w:rsidP="001234C2">
      <w:pPr>
        <w:numPr>
          <w:ilvl w:val="1"/>
          <w:numId w:val="2"/>
        </w:numPr>
        <w:tabs>
          <w:tab w:val="clear" w:pos="1440"/>
        </w:tabs>
        <w:rPr>
          <w:color w:val="000000"/>
        </w:rPr>
      </w:pPr>
      <w:r w:rsidRPr="006D1B2B">
        <w:rPr>
          <w:color w:val="000000"/>
        </w:rPr>
        <w:t>Рассказ о хохломской росписи. Демонстрация узоров и изделий Хохломы (4 мин)</w:t>
      </w:r>
    </w:p>
    <w:p w:rsidR="00B7081C" w:rsidRPr="006D1B2B" w:rsidRDefault="00B7081C" w:rsidP="001234C2">
      <w:pPr>
        <w:numPr>
          <w:ilvl w:val="1"/>
          <w:numId w:val="2"/>
        </w:numPr>
        <w:tabs>
          <w:tab w:val="clear" w:pos="1440"/>
        </w:tabs>
        <w:rPr>
          <w:color w:val="000000"/>
        </w:rPr>
      </w:pPr>
      <w:r w:rsidRPr="006D1B2B">
        <w:rPr>
          <w:color w:val="000000"/>
        </w:rPr>
        <w:t>Объяснение приемов работы с инструментом Кривая (4 мин)</w:t>
      </w:r>
    </w:p>
    <w:p w:rsidR="00B7081C" w:rsidRPr="006D1B2B" w:rsidRDefault="00B7081C" w:rsidP="001234C2">
      <w:pPr>
        <w:numPr>
          <w:ilvl w:val="1"/>
          <w:numId w:val="2"/>
        </w:numPr>
        <w:tabs>
          <w:tab w:val="clear" w:pos="1440"/>
        </w:tabs>
        <w:rPr>
          <w:color w:val="000000"/>
        </w:rPr>
      </w:pPr>
      <w:r w:rsidRPr="006D1B2B">
        <w:rPr>
          <w:color w:val="000000"/>
        </w:rPr>
        <w:t>Построение учителем на экране элементов рисования хохломской росписи (2 мин)</w:t>
      </w:r>
    </w:p>
    <w:p w:rsidR="00B7081C" w:rsidRPr="006D1B2B" w:rsidRDefault="00B7081C" w:rsidP="001234C2">
      <w:pPr>
        <w:numPr>
          <w:ilvl w:val="0"/>
          <w:numId w:val="2"/>
        </w:numPr>
        <w:rPr>
          <w:color w:val="000000"/>
        </w:rPr>
      </w:pPr>
      <w:r w:rsidRPr="006D1B2B">
        <w:rPr>
          <w:color w:val="000000"/>
        </w:rPr>
        <w:t>Физкультминутка (0,5 мин)</w:t>
      </w:r>
    </w:p>
    <w:p w:rsidR="00B7081C" w:rsidRPr="006D1B2B" w:rsidRDefault="00B7081C" w:rsidP="001234C2">
      <w:pPr>
        <w:numPr>
          <w:ilvl w:val="0"/>
          <w:numId w:val="2"/>
        </w:numPr>
        <w:rPr>
          <w:color w:val="000000"/>
        </w:rPr>
      </w:pPr>
      <w:r w:rsidRPr="006D1B2B">
        <w:rPr>
          <w:color w:val="000000"/>
        </w:rPr>
        <w:t>Самостоятельная работа учащихся (15 мин)</w:t>
      </w:r>
    </w:p>
    <w:p w:rsidR="00B7081C" w:rsidRPr="009C3B53" w:rsidRDefault="00B7081C" w:rsidP="001234C2">
      <w:pPr>
        <w:pStyle w:val="a4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9C3B53">
        <w:rPr>
          <w:rFonts w:ascii="Times New Roman" w:hAnsi="Times New Roman"/>
          <w:color w:val="000000"/>
          <w:sz w:val="24"/>
          <w:szCs w:val="24"/>
        </w:rPr>
        <w:t xml:space="preserve">Предлагается пофантазировать на заданную тему на основе </w:t>
      </w:r>
      <w:proofErr w:type="gramStart"/>
      <w:r w:rsidRPr="009C3B53">
        <w:rPr>
          <w:rFonts w:ascii="Times New Roman" w:hAnsi="Times New Roman"/>
          <w:color w:val="000000"/>
          <w:sz w:val="24"/>
          <w:szCs w:val="24"/>
        </w:rPr>
        <w:t>вышеперечисленного</w:t>
      </w:r>
      <w:proofErr w:type="gramEnd"/>
      <w:r w:rsidRPr="009C3B53">
        <w:rPr>
          <w:rFonts w:ascii="Times New Roman" w:hAnsi="Times New Roman"/>
          <w:color w:val="000000"/>
          <w:sz w:val="24"/>
          <w:szCs w:val="24"/>
        </w:rPr>
        <w:t>. Для тех учеников, которые на данную тему, или в данном состоянии не хотят или не могут работать, предлагается повторить работу учителя, выполненную в начале урока.</w:t>
      </w:r>
    </w:p>
    <w:p w:rsidR="00B7081C" w:rsidRPr="006D1B2B" w:rsidRDefault="00B7081C" w:rsidP="001234C2">
      <w:pPr>
        <w:numPr>
          <w:ilvl w:val="0"/>
          <w:numId w:val="2"/>
        </w:numPr>
        <w:rPr>
          <w:color w:val="000000"/>
        </w:rPr>
      </w:pPr>
      <w:r w:rsidRPr="006D1B2B">
        <w:rPr>
          <w:color w:val="000000"/>
        </w:rPr>
        <w:t>Подведение итогов урока (1,5 мин)</w:t>
      </w:r>
    </w:p>
    <w:p w:rsidR="00B7081C" w:rsidRPr="006D1B2B" w:rsidRDefault="00B7081C" w:rsidP="001234C2">
      <w:pPr>
        <w:ind w:left="644"/>
        <w:rPr>
          <w:color w:val="000000"/>
        </w:rPr>
      </w:pPr>
      <w:r w:rsidRPr="006D1B2B">
        <w:rPr>
          <w:color w:val="000000"/>
        </w:rPr>
        <w:t>По завершению работы начинается коллективный анализ рисунков</w:t>
      </w:r>
    </w:p>
    <w:p w:rsidR="00D27FA7" w:rsidRPr="00363FE9" w:rsidRDefault="00D27FA7" w:rsidP="001234C2">
      <w:pPr>
        <w:ind w:firstLine="426"/>
        <w:jc w:val="both"/>
      </w:pPr>
      <w:r>
        <w:t>Рефлексия является в</w:t>
      </w:r>
      <w:r w:rsidRPr="00363FE9">
        <w:t>ажной частью развития личностных качеств учащегося, в том числе –</w:t>
      </w:r>
      <w:r>
        <w:t xml:space="preserve"> </w:t>
      </w:r>
      <w:r w:rsidRPr="00363FE9">
        <w:t>осмысления себя, своей деятельности. Поэтому этап рефлексии на уроке считаю одним из самых важны</w:t>
      </w:r>
      <w:r>
        <w:t>х</w:t>
      </w:r>
      <w:r w:rsidRPr="00363FE9">
        <w:t xml:space="preserve"> и сложных, предполагающих и доверие к своим ощущениям, и, главное – доверие к учителю. </w:t>
      </w:r>
    </w:p>
    <w:p w:rsidR="00363793" w:rsidRPr="00E22DE5" w:rsidRDefault="00363793" w:rsidP="001234C2">
      <w:pPr>
        <w:shd w:val="clear" w:color="auto" w:fill="FFFFFF"/>
        <w:ind w:firstLine="540"/>
        <w:jc w:val="center"/>
        <w:rPr>
          <w:rFonts w:ascii="Verdana" w:hAnsi="Verdana"/>
          <w:color w:val="000000"/>
        </w:rPr>
      </w:pPr>
      <w:r w:rsidRPr="001234C2">
        <w:rPr>
          <w:iCs/>
          <w:color w:val="000000"/>
        </w:rPr>
        <w:t>Заключение</w:t>
      </w:r>
    </w:p>
    <w:p w:rsidR="00363793" w:rsidRPr="00A71916" w:rsidRDefault="00363793" w:rsidP="001234C2">
      <w:pPr>
        <w:shd w:val="clear" w:color="auto" w:fill="FFFFFF"/>
        <w:ind w:firstLine="426"/>
        <w:jc w:val="both"/>
      </w:pPr>
      <w:r w:rsidRPr="00A71916">
        <w:t>Глобальная компьютер</w:t>
      </w:r>
      <w:r w:rsidR="00A71916" w:rsidRPr="00A71916">
        <w:t>изация</w:t>
      </w:r>
      <w:r w:rsidRPr="00A71916">
        <w:t xml:space="preserve"> обращает нас к новой философии образования, основанной на самостоятельном овладении учебным материалом в новых условиях. Однако нельзя не учитывать, что динамичное развитие информационных технологий способствует тому, что молодое поколение может замыкаться в мире экранной культуры, которая далеко не всегда отвечает требованиям морали и нравственности. </w:t>
      </w:r>
    </w:p>
    <w:p w:rsidR="00363793" w:rsidRPr="00815FDC" w:rsidRDefault="00363793" w:rsidP="001234C2">
      <w:pPr>
        <w:shd w:val="clear" w:color="auto" w:fill="FFFFFF"/>
        <w:ind w:firstLine="426"/>
        <w:jc w:val="both"/>
      </w:pPr>
      <w:proofErr w:type="gramStart"/>
      <w:r w:rsidRPr="00815FDC">
        <w:t>Практика использования компьютеров в обучении показывает, что информационные технологии эффективны только в том</w:t>
      </w:r>
      <w:r w:rsidR="00815FDC">
        <w:t xml:space="preserve"> случае, если создана личностно-</w:t>
      </w:r>
      <w:r w:rsidRPr="00815FDC">
        <w:t>ориентированная дидактическая компьютерная среда, обеспечивающая условия саморазвития и самореализации личности, создающая благоприятные условия для реализации личностных функций субъектов образовательного процесса.</w:t>
      </w:r>
      <w:proofErr w:type="gramEnd"/>
    </w:p>
    <w:p w:rsidR="00A71916" w:rsidRDefault="00C41FD5" w:rsidP="001234C2">
      <w:pPr>
        <w:ind w:firstLine="426"/>
        <w:jc w:val="both"/>
      </w:pPr>
      <w:r w:rsidRPr="00C41FD5">
        <w:t xml:space="preserve">Познавательный интерес, а как следствие активность учащихся, является важным фактором улучшения и одновременно показателем эффективности и результативности процесса обучения, поскольку он </w:t>
      </w:r>
      <w:proofErr w:type="gramStart"/>
      <w:r w:rsidRPr="00C41FD5">
        <w:t>стимулирует развитие самостоятельности поисково-творческий подход к овладению содержанием образования побуждает</w:t>
      </w:r>
      <w:proofErr w:type="gramEnd"/>
      <w:r w:rsidRPr="00C41FD5">
        <w:t xml:space="preserve"> к самообразованию. </w:t>
      </w:r>
    </w:p>
    <w:p w:rsidR="00C41FD5" w:rsidRPr="00E22DE5" w:rsidRDefault="00717923" w:rsidP="001234C2">
      <w:pPr>
        <w:ind w:firstLine="426"/>
        <w:jc w:val="both"/>
      </w:pPr>
      <w:r w:rsidRPr="00082008">
        <w:t>Представленная система работы была представлена на школьном, районном и региональном уровне в рамках заседаний лицейских Методических Советов, районного методического объединения учителей и</w:t>
      </w:r>
      <w:r>
        <w:t>нформатики</w:t>
      </w:r>
      <w:r w:rsidRPr="00082008">
        <w:t>, а так же в публикациях и в конкурсных материалах.</w:t>
      </w:r>
      <w:r w:rsidR="00C41FD5" w:rsidRPr="00C41FD5">
        <w:rPr>
          <w:color w:val="000000"/>
          <w:shd w:val="clear" w:color="auto" w:fill="FFFFFF"/>
        </w:rPr>
        <w:t xml:space="preserve"> </w:t>
      </w:r>
      <w:bookmarkEnd w:id="0"/>
    </w:p>
    <w:sectPr w:rsidR="00C41FD5" w:rsidRPr="00E2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3A" w:rsidRDefault="00982A3A" w:rsidP="004A16E6">
      <w:r>
        <w:separator/>
      </w:r>
    </w:p>
  </w:endnote>
  <w:endnote w:type="continuationSeparator" w:id="0">
    <w:p w:rsidR="00982A3A" w:rsidRDefault="00982A3A" w:rsidP="004A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3A" w:rsidRDefault="00982A3A" w:rsidP="004A16E6">
      <w:r>
        <w:separator/>
      </w:r>
    </w:p>
  </w:footnote>
  <w:footnote w:type="continuationSeparator" w:id="0">
    <w:p w:rsidR="00982A3A" w:rsidRDefault="00982A3A" w:rsidP="004A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3AE"/>
    <w:multiLevelType w:val="multilevel"/>
    <w:tmpl w:val="CD1E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8498C"/>
    <w:multiLevelType w:val="hybridMultilevel"/>
    <w:tmpl w:val="7AD0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30D5B"/>
    <w:multiLevelType w:val="multilevel"/>
    <w:tmpl w:val="2D04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C0C48"/>
    <w:multiLevelType w:val="hybridMultilevel"/>
    <w:tmpl w:val="CB40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B344B"/>
    <w:multiLevelType w:val="hybridMultilevel"/>
    <w:tmpl w:val="BAE22302"/>
    <w:lvl w:ilvl="0" w:tplc="1264F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FBF08E7"/>
    <w:multiLevelType w:val="hybridMultilevel"/>
    <w:tmpl w:val="74960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72FA9"/>
    <w:multiLevelType w:val="hybridMultilevel"/>
    <w:tmpl w:val="3800D4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55507"/>
    <w:multiLevelType w:val="multilevel"/>
    <w:tmpl w:val="69324330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7BBF2685"/>
    <w:multiLevelType w:val="multilevel"/>
    <w:tmpl w:val="CC58F99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35"/>
    <w:rsid w:val="00011CA9"/>
    <w:rsid w:val="00013C41"/>
    <w:rsid w:val="00035D54"/>
    <w:rsid w:val="001234C2"/>
    <w:rsid w:val="00210952"/>
    <w:rsid w:val="00211C53"/>
    <w:rsid w:val="002258A4"/>
    <w:rsid w:val="00232AFD"/>
    <w:rsid w:val="002C2B52"/>
    <w:rsid w:val="002F58B5"/>
    <w:rsid w:val="00342FE4"/>
    <w:rsid w:val="00363793"/>
    <w:rsid w:val="00462C98"/>
    <w:rsid w:val="004A16E6"/>
    <w:rsid w:val="004A4AA3"/>
    <w:rsid w:val="00523396"/>
    <w:rsid w:val="0059706A"/>
    <w:rsid w:val="00622336"/>
    <w:rsid w:val="006442AA"/>
    <w:rsid w:val="00704617"/>
    <w:rsid w:val="00716388"/>
    <w:rsid w:val="00717923"/>
    <w:rsid w:val="00765D35"/>
    <w:rsid w:val="007B2CD6"/>
    <w:rsid w:val="00815510"/>
    <w:rsid w:val="00815FDC"/>
    <w:rsid w:val="00822E16"/>
    <w:rsid w:val="008B51B3"/>
    <w:rsid w:val="00915CF8"/>
    <w:rsid w:val="00982A3A"/>
    <w:rsid w:val="00A71916"/>
    <w:rsid w:val="00B15FCF"/>
    <w:rsid w:val="00B178D4"/>
    <w:rsid w:val="00B7081C"/>
    <w:rsid w:val="00C157AC"/>
    <w:rsid w:val="00C41FD5"/>
    <w:rsid w:val="00CC3A2B"/>
    <w:rsid w:val="00CC72E4"/>
    <w:rsid w:val="00D0595E"/>
    <w:rsid w:val="00D27FA7"/>
    <w:rsid w:val="00D87028"/>
    <w:rsid w:val="00DC04D4"/>
    <w:rsid w:val="00DF0F8A"/>
    <w:rsid w:val="00E14D00"/>
    <w:rsid w:val="00EE7216"/>
    <w:rsid w:val="00F72814"/>
    <w:rsid w:val="00F93DEF"/>
    <w:rsid w:val="00FA615B"/>
    <w:rsid w:val="00F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D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F0F8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F0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F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363793"/>
  </w:style>
  <w:style w:type="paragraph" w:styleId="a7">
    <w:name w:val="Body Text"/>
    <w:basedOn w:val="a"/>
    <w:link w:val="a8"/>
    <w:rsid w:val="00363793"/>
    <w:pPr>
      <w:spacing w:after="120"/>
    </w:pPr>
  </w:style>
  <w:style w:type="character" w:customStyle="1" w:styleId="a8">
    <w:name w:val="Основной текст Знак"/>
    <w:basedOn w:val="a0"/>
    <w:link w:val="a7"/>
    <w:rsid w:val="0036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17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4A1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A1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1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15CF8"/>
    <w:rPr>
      <w:b/>
      <w:bCs/>
    </w:rPr>
  </w:style>
  <w:style w:type="paragraph" w:customStyle="1" w:styleId="c5">
    <w:name w:val="c5"/>
    <w:basedOn w:val="a"/>
    <w:rsid w:val="00DC04D4"/>
    <w:pPr>
      <w:spacing w:before="100" w:beforeAutospacing="1" w:after="100" w:afterAutospacing="1"/>
    </w:pPr>
  </w:style>
  <w:style w:type="character" w:customStyle="1" w:styleId="c0">
    <w:name w:val="c0"/>
    <w:basedOn w:val="a0"/>
    <w:rsid w:val="00DC04D4"/>
  </w:style>
  <w:style w:type="paragraph" w:customStyle="1" w:styleId="c3">
    <w:name w:val="c3"/>
    <w:basedOn w:val="a"/>
    <w:rsid w:val="00FE50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D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F0F8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F0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F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363793"/>
  </w:style>
  <w:style w:type="paragraph" w:styleId="a7">
    <w:name w:val="Body Text"/>
    <w:basedOn w:val="a"/>
    <w:link w:val="a8"/>
    <w:rsid w:val="00363793"/>
    <w:pPr>
      <w:spacing w:after="120"/>
    </w:pPr>
  </w:style>
  <w:style w:type="character" w:customStyle="1" w:styleId="a8">
    <w:name w:val="Основной текст Знак"/>
    <w:basedOn w:val="a0"/>
    <w:link w:val="a7"/>
    <w:rsid w:val="0036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17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4A1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A1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1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15CF8"/>
    <w:rPr>
      <w:b/>
      <w:bCs/>
    </w:rPr>
  </w:style>
  <w:style w:type="paragraph" w:customStyle="1" w:styleId="c5">
    <w:name w:val="c5"/>
    <w:basedOn w:val="a"/>
    <w:rsid w:val="00DC04D4"/>
    <w:pPr>
      <w:spacing w:before="100" w:beforeAutospacing="1" w:after="100" w:afterAutospacing="1"/>
    </w:pPr>
  </w:style>
  <w:style w:type="character" w:customStyle="1" w:styleId="c0">
    <w:name w:val="c0"/>
    <w:basedOn w:val="a0"/>
    <w:rsid w:val="00DC04D4"/>
  </w:style>
  <w:style w:type="paragraph" w:customStyle="1" w:styleId="c3">
    <w:name w:val="c3"/>
    <w:basedOn w:val="a"/>
    <w:rsid w:val="00FE50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204A-07CC-4042-8D53-FFB9A7E0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2015-03-22T21:30:00Z</cp:lastPrinted>
  <dcterms:created xsi:type="dcterms:W3CDTF">2015-03-22T07:28:00Z</dcterms:created>
  <dcterms:modified xsi:type="dcterms:W3CDTF">2015-04-12T18:15:00Z</dcterms:modified>
</cp:coreProperties>
</file>